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u w:val="single"/>
          <w:rtl w:val="0"/>
        </w:rPr>
        <w:t xml:space="preserve">Big Dreamers Creative Writing Competition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Multiple Entry Form For Schools</w:t>
        <w:br w:type="textWrapping"/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Name of teacher:</w:t>
        <w:br w:type="textWrapping"/>
        <w:t xml:space="preserve">School:</w:t>
        <w:br w:type="textWrapping"/>
        <w:t xml:space="preserve">Role:</w:t>
        <w:br w:type="textWrapping"/>
        <w:t xml:space="preserve">Email:</w:t>
        <w:br w:type="textWrapping"/>
      </w:r>
    </w:p>
    <w:tbl>
      <w:tblPr>
        <w:tblStyle w:val="Table1"/>
        <w:tblW w:w="55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3450"/>
        <w:tblGridChange w:id="0">
          <w:tblGrid>
            <w:gridCol w:w="2130"/>
            <w:gridCol w:w="3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 Category: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Number of entries: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7 - 9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10 - 12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13 - 15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16 - 19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pupil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 category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 of piece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Which sketches are they responding to?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br w:type="textWrapping"/>
        <w:br w:type="textWrapping"/>
        <w:t xml:space="preserve">Winners entered by their teacher will be contacted via the teacher details stated below. </w:t>
        <w:br w:type="textWrapping"/>
        <w:t xml:space="preserve">⃞  Tick here to confirm that you have read and agree to the terms and condition of the Big Dreamers Creative Writing Competition</w:t>
        <w:br w:type="textWrapping"/>
        <w:br w:type="textWrapping"/>
        <w:t xml:space="preserve">For more information about the competition please visit: www.bigdreamers.co.uk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